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8B" w:rsidRPr="0000038B" w:rsidRDefault="0000038B" w:rsidP="0000038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38B">
        <w:rPr>
          <w:rFonts w:ascii="Times New Roman" w:hAnsi="Times New Roman" w:cs="Times New Roman"/>
          <w:b/>
          <w:sz w:val="28"/>
          <w:szCs w:val="28"/>
          <w:u w:val="single"/>
        </w:rPr>
        <w:t>Κατάλογοι και θέσεις</w:t>
      </w:r>
    </w:p>
    <w:p w:rsidR="0000038B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sz w:val="24"/>
          <w:szCs w:val="24"/>
        </w:rPr>
        <w:t xml:space="preserve">Στο Νοσοκομείο καταρτίζονται και τηρούνται </w:t>
      </w:r>
      <w:r w:rsidRPr="0000038B">
        <w:rPr>
          <w:rFonts w:ascii="Times New Roman" w:hAnsi="Times New Roman" w:cs="Times New Roman"/>
          <w:b/>
          <w:sz w:val="24"/>
          <w:szCs w:val="24"/>
        </w:rPr>
        <w:t>τρεις (3) ηλεκτρονικοί κατάλογοι</w:t>
      </w:r>
      <w:r w:rsidRPr="0000038B">
        <w:rPr>
          <w:rFonts w:ascii="Times New Roman" w:hAnsi="Times New Roman" w:cs="Times New Roman"/>
          <w:sz w:val="24"/>
          <w:szCs w:val="24"/>
        </w:rPr>
        <w:t xml:space="preserve"> ειδικευμένων ιατρών, στους οποίους θα αναφέρονται το ονοματεπώνυμο και η ειδικότητα του ιατρού, ο αριθμός πρωτοκόλλου και η ημερομηνία αίτησής του, ως ακολούθως:</w:t>
      </w:r>
    </w:p>
    <w:p w:rsidR="0000038B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ος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 xml:space="preserve"> κατάλογος</w:t>
      </w:r>
      <w:r w:rsidRPr="0000038B">
        <w:rPr>
          <w:rFonts w:ascii="Times New Roman" w:hAnsi="Times New Roman" w:cs="Times New Roman"/>
          <w:sz w:val="24"/>
          <w:szCs w:val="24"/>
        </w:rPr>
        <w:t xml:space="preserve"> : </w:t>
      </w:r>
      <w:r w:rsidRPr="0000038B">
        <w:rPr>
          <w:rFonts w:ascii="Times New Roman" w:hAnsi="Times New Roman" w:cs="Times New Roman"/>
          <w:sz w:val="24"/>
          <w:szCs w:val="24"/>
        </w:rPr>
        <w:t xml:space="preserve">Οι ιατροί κλάδου ΕΣΥ, τα μέλη Δ.Ε.Π. των Πανεπιστημιακών Κλινικών, καθώς και οι Στρατιωτικοί ιατροί, </w:t>
      </w:r>
      <w:r w:rsidRPr="0000038B">
        <w:rPr>
          <w:rFonts w:ascii="Times New Roman" w:hAnsi="Times New Roman" w:cs="Times New Roman"/>
          <w:sz w:val="24"/>
          <w:szCs w:val="24"/>
        </w:rPr>
        <w:t xml:space="preserve"> (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>2  θέσεις ιατρών για εξειδίκευση</w:t>
      </w:r>
      <w:r w:rsidRPr="0000038B">
        <w:rPr>
          <w:rFonts w:ascii="Times New Roman" w:hAnsi="Times New Roman" w:cs="Times New Roman"/>
          <w:sz w:val="24"/>
          <w:szCs w:val="24"/>
        </w:rPr>
        <w:t>)</w:t>
      </w:r>
    </w:p>
    <w:p w:rsidR="0000038B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ος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 xml:space="preserve"> κατάλογος</w:t>
      </w:r>
      <w:r w:rsidRPr="0000038B">
        <w:rPr>
          <w:rFonts w:ascii="Times New Roman" w:hAnsi="Times New Roman" w:cs="Times New Roman"/>
          <w:sz w:val="24"/>
          <w:szCs w:val="24"/>
        </w:rPr>
        <w:t xml:space="preserve"> :  </w:t>
      </w:r>
      <w:r w:rsidRPr="0000038B">
        <w:rPr>
          <w:rFonts w:ascii="Times New Roman" w:hAnsi="Times New Roman" w:cs="Times New Roman"/>
          <w:sz w:val="24"/>
          <w:szCs w:val="24"/>
        </w:rPr>
        <w:t>οι ιδιώτες ιατροί (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 xml:space="preserve">1 θέση ιατρού 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>για εξειδίκευση</w:t>
      </w:r>
      <w:r w:rsidRPr="0000038B">
        <w:rPr>
          <w:rFonts w:ascii="Times New Roman" w:hAnsi="Times New Roman" w:cs="Times New Roman"/>
          <w:sz w:val="24"/>
          <w:szCs w:val="24"/>
        </w:rPr>
        <w:t>)</w:t>
      </w:r>
    </w:p>
    <w:p w:rsidR="0000038B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ος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 xml:space="preserve"> κατάλογος</w:t>
      </w:r>
      <w:r w:rsidRPr="0000038B">
        <w:rPr>
          <w:rFonts w:ascii="Times New Roman" w:hAnsi="Times New Roman" w:cs="Times New Roman"/>
          <w:sz w:val="24"/>
          <w:szCs w:val="24"/>
        </w:rPr>
        <w:t xml:space="preserve"> :  οι ιατροί που έχουν αποκτήσει πιστοποιητικό μετεκπαίδευσης και επιθυμούν να τοποθετηθούν για τη συνέχιση της εκπαίδευσής τους, ως υπεράριθμοι, (</w:t>
      </w:r>
      <w:r w:rsidRPr="0000038B">
        <w:rPr>
          <w:rFonts w:ascii="Times New Roman" w:hAnsi="Times New Roman" w:cs="Times New Roman"/>
          <w:b/>
          <w:sz w:val="24"/>
          <w:szCs w:val="24"/>
          <w:u w:val="single"/>
        </w:rPr>
        <w:t>1 θέση ιατρού για εξειδίκευση</w:t>
      </w:r>
      <w:r w:rsidRPr="0000038B">
        <w:rPr>
          <w:rFonts w:ascii="Times New Roman" w:hAnsi="Times New Roman" w:cs="Times New Roman"/>
          <w:sz w:val="24"/>
          <w:szCs w:val="24"/>
        </w:rPr>
        <w:t>)</w:t>
      </w:r>
    </w:p>
    <w:p w:rsidR="0000038B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sz w:val="24"/>
          <w:szCs w:val="24"/>
        </w:rPr>
        <w:t xml:space="preserve">μέχρι τη συμπλήρωση των δύο (2) ετών, όπως παρακάτω: </w:t>
      </w:r>
      <w:r w:rsidRPr="00000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38B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sz w:val="24"/>
          <w:szCs w:val="24"/>
        </w:rPr>
        <w:t xml:space="preserve">-Οι ειδικευμένοι ιατροί κλάδου ΕΣΥ οποιασδήποτε βαθμίδας, μέλη ΔΕΠ και Στρατιωτικοί ιατροί που έχουν αποκτήσει το πιστοποιητικό μετεκπαίδευσης στον Σακχαρώδη Διαβήτη δύνανται να υποβάλλουν αίτηση/υπεύθυνη δήλωση για την εγγραφή τους στον κατάλογο προς εξειδίκευση, για το διάστημα που υπολείπεται μέχρι τη συμπλήρωση των (2) δύο ετών. </w:t>
      </w:r>
    </w:p>
    <w:p w:rsidR="0000038B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sz w:val="24"/>
          <w:szCs w:val="24"/>
        </w:rPr>
        <w:t xml:space="preserve">- Οι ειδικευμένοι ιατροί, οι οποίοι ήδη υπηρετούν ως μετεκπαιδευόμενοι σε Διαβητολογικά Κέντρα που έχουν συσταθεί νόμιμα, δύνανται να υποβάλλουν αίτηση/υπεύθυνη δήλωση για την εγγραφή τους στον κατάλογο προς εξειδίκευση για το διάστημα που υπολείπεται μέχρι τη συμπλήρωση των (2) δύο ετών. </w:t>
      </w:r>
    </w:p>
    <w:p w:rsidR="0000038B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sz w:val="24"/>
          <w:szCs w:val="24"/>
        </w:rPr>
        <w:t>- Οι ιδιώτες ιατροί και οι ιατροί ιδιωτικού φορέα οι οποίοι έχουν αποκτήσει πιστοποιητικό μετεκπαίδευσης στον Σακχαρώδη Διαβήτη, δύνανται να υποβάλλουν αίτηση/υπεύθυνη δήλωση για την εγγραφή τους στον κατάλογο, προκειμέν</w:t>
      </w:r>
      <w:bookmarkStart w:id="0" w:name="_GoBack"/>
      <w:bookmarkEnd w:id="0"/>
      <w:r w:rsidRPr="0000038B">
        <w:rPr>
          <w:rFonts w:ascii="Times New Roman" w:hAnsi="Times New Roman" w:cs="Times New Roman"/>
          <w:sz w:val="24"/>
          <w:szCs w:val="24"/>
        </w:rPr>
        <w:t xml:space="preserve">ου να τοποθετηθούν και να ασκηθούν στην εξειδίκευση του Σακχαρώδη Διαβήτη για ένα (1) έτος. </w:t>
      </w:r>
    </w:p>
    <w:p w:rsidR="00A62EAE" w:rsidRPr="0000038B" w:rsidRDefault="0000038B" w:rsidP="00000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038B">
        <w:rPr>
          <w:rFonts w:ascii="Times New Roman" w:hAnsi="Times New Roman" w:cs="Times New Roman"/>
          <w:sz w:val="24"/>
          <w:szCs w:val="24"/>
        </w:rPr>
        <w:t>Από τον τρίτο κατάλογο τοποθετείται ένας (1) ιατρός ως υπεράριθμος για το χρονικό διάστημα που απαιτείται κάθε φορά.</w:t>
      </w:r>
    </w:p>
    <w:sectPr w:rsidR="00A62EAE" w:rsidRPr="0000038B" w:rsidSect="0000038B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8B"/>
    <w:rsid w:val="0000038B"/>
    <w:rsid w:val="00A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grapro6</dc:creator>
  <cp:lastModifiedBy>grapro6</cp:lastModifiedBy>
  <cp:revision>1</cp:revision>
  <dcterms:created xsi:type="dcterms:W3CDTF">2025-10-16T06:30:00Z</dcterms:created>
  <dcterms:modified xsi:type="dcterms:W3CDTF">2025-10-16T06:36:00Z</dcterms:modified>
</cp:coreProperties>
</file>